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1822450</wp:posOffset>
                </wp:positionH>
                <wp:positionV relativeFrom="page">
                  <wp:posOffset>448310</wp:posOffset>
                </wp:positionV>
                <wp:extent cx="5098415" cy="99656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99656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7995" w:type="dxa"/>
                              <w:jc w:val="left"/>
                              <w:tblInd w:w="15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2"/>
                              <w:gridCol w:w="2692"/>
                              <w:gridCol w:w="908"/>
                              <w:gridCol w:w="1989"/>
                              <w:gridCol w:w="1154"/>
                            </w:tblGrid>
                            <w:tr>
                              <w:trPr>
                                <w:trHeight w:val="1014" w:hRule="atLeast"/>
                              </w:trPr>
                              <w:tc>
                                <w:tcPr>
                                  <w:tcW w:w="7995" w:type="dxa"/>
                                  <w:gridSpan w:val="5"/>
                                  <w:tcBorders>
                                    <w:left w:val="single" w:sz="8" w:space="0" w:color="DDD8C1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6" w:after="0"/>
                                    <w:ind w:left="0" w:right="0" w:hanging="0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sz w:val="33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ind w:left="119" w:right="88" w:hanging="0"/>
                                    <w:rPr>
                                      <w:rFonts w:ascii="Arial" w:hAnsi="Arial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ALLEGATO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SOFTWARE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-Registro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categorie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6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attività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9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trattamento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1" w:hRule="atLeast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4" w:space="0" w:color="000000"/>
                                    <w:left w:val="single" w:sz="12" w:space="0" w:color="DDD8C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902" w:leader="none"/>
                                    </w:tabs>
                                    <w:ind w:left="114" w:right="86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</w:t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Trattamento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71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Fonti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normativ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582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Tipologia di dati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trattati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187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Categorie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interessati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62" w:hRule="atLeast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4" w:space="0" w:color="000000"/>
                                    <w:left w:val="single" w:sz="12" w:space="0" w:color="DDD8C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4" w:right="217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Gestione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sicurezza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informatica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85" w:hanging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Gestione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degli</w:t>
                                  </w:r>
                                  <w:r>
                                    <w:rPr>
                                      <w:spacing w:val="5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aspetti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connessi con la sicurezza dei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dati e la riservatezza dei dati.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Rif.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71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L.R.T. n.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40/2005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ss.mm.ii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82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personali 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categorie particolari di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dati personali / dati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personali relativi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condanne penali 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reati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127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utenti,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dipendenti,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fornitori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84" w:hRule="atLeast"/>
                              </w:trPr>
                              <w:tc>
                                <w:tcPr>
                                  <w:tcW w:w="125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DDD8C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4" w:right="13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Supporto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produzione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flussi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RFC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714" w:leader="none"/>
                                    </w:tabs>
                                    <w:ind w:left="116" w:right="85" w:hanging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Produzione</w:t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reportistica</w:t>
                                  </w:r>
                                  <w:r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(rilevazione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esigenza,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analisi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elaborazione,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produzione).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supporto sistemi DSS e DWH.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Rif.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 +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71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L.R.T. n.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40/2005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ss.mm.ii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82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personali 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categorie particolari di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dati personali / dati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personali relativi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condanne penali 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reati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127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utenti,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dipendenti,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fornitori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60" w:hRule="atLeast"/>
                              </w:trPr>
                              <w:tc>
                                <w:tcPr>
                                  <w:tcW w:w="1252" w:type="dxa"/>
                                  <w:vMerge w:val="continue"/>
                                  <w:tcBorders>
                                    <w:left w:val="single" w:sz="12" w:space="0" w:color="DDD8C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714" w:leader="none"/>
                                    </w:tabs>
                                    <w:ind w:left="116" w:right="85" w:hanging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Flussi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ministeriali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(produzione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software,</w:t>
                                    <w:tab/>
                                    <w:t>estrazione,</w:t>
                                  </w:r>
                                  <w:r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validazione,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trasmissione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interfaccia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strutture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produzione).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Rif.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 +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 +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71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L.R.T. n.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40/2005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ss.mm.ii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82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personali 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categorie particolari di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dati personali / dati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personali relativi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condanne penali 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reati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127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utenti,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dipendenti,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fornitori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62" w:hRule="atLeast"/>
                              </w:trPr>
                              <w:tc>
                                <w:tcPr>
                                  <w:tcW w:w="1252" w:type="dxa"/>
                                  <w:vMerge w:val="continue"/>
                                  <w:tcBorders>
                                    <w:left w:val="single" w:sz="12" w:space="0" w:color="DDD8C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714" w:leader="none"/>
                                    </w:tabs>
                                    <w:ind w:left="116" w:right="85" w:hanging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Flussi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regionali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(produzione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software,</w:t>
                                    <w:tab/>
                                    <w:t>estrazione,</w:t>
                                  </w:r>
                                  <w:r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validazione,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trasmissione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interfaccia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strutture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produzione).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Rif.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 +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 +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71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L.R.T. n.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40/2005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ss.mm.ii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82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personali 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categorie particolari di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dati personali / dati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personali relativi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condanne penali 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reati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127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utenti,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dipendenti,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fornitori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70" w:hRule="atLeast"/>
                              </w:trPr>
                              <w:tc>
                                <w:tcPr>
                                  <w:tcW w:w="1252" w:type="dxa"/>
                                  <w:vMerge w:val="continue"/>
                                  <w:tcBorders>
                                    <w:left w:val="single" w:sz="12" w:space="0" w:color="DDD8C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85" w:hanging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Flussi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eventi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(RFC,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HL7,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(produzione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software,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test,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monitoraggio,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supporto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strutture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produzione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dati).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Rif. 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 b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 c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 d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71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L.R.T. n.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40/2005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ss.mm.ii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82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personali 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categorie particolari di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dati personali / dati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personali relativi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condanne penali 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reati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127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utenti,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dipendenti,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fornitori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81" w:hRule="atLeast"/>
                              </w:trPr>
                              <w:tc>
                                <w:tcPr>
                                  <w:tcW w:w="125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DDD8C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4" w:right="77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Gestione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Infrastrutture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800" w:leader="none"/>
                                      <w:tab w:val="left" w:pos="1875" w:leader="none"/>
                                    </w:tabs>
                                    <w:ind w:left="116" w:right="86" w:hanging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Gestione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sistemistiche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 manutenzione, infrastruttura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 rete e server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 supporto del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funzionamento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</w:t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aziendali</w:t>
                                  </w:r>
                                  <w:r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relativamente alle componenti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  <w:tab/>
                                    <w:t>carico.</w:t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Gestione</w:t>
                                  </w:r>
                                  <w:r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Infrastrutture dedicate a servizi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contrattualizzati.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Rif.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 +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71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L.R.T. n.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40/2005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ss.mm.ii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82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personali 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categorie particolari di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dati personali / dati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personali relativi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condanne penali 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reati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127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utenti,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dipendenti,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fornitori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75" w:hRule="atLeast"/>
                              </w:trPr>
                              <w:tc>
                                <w:tcPr>
                                  <w:tcW w:w="1252" w:type="dxa"/>
                                  <w:vMerge w:val="continue"/>
                                  <w:tcBorders>
                                    <w:left w:val="single" w:sz="12" w:space="0" w:color="DDD8C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392" w:leader="none"/>
                                      <w:tab w:val="left" w:pos="2086" w:leader="none"/>
                                    </w:tabs>
                                    <w:ind w:left="116" w:right="86" w:hanging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administrator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(DBA)</w:t>
                                  </w:r>
                                  <w:r>
                                    <w:rPr>
                                      <w:spacing w:val="5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supporto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5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funzionamento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dei servizi informatici aziendali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relativamente alle componenti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 carico. Gestione basi di dati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dedicate</w:t>
                                    <w:tab/>
                                    <w:t>a</w:t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contrattualizzati.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Rif.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71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L.R.T. n.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40/2005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ss.mm.ii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82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personali 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categorie particolari di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dati personali / dati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personali relativi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condanne penali 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reati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127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utenti,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dipendenti,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fornitori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69" w:hRule="atLeast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4" w:space="0" w:color="000000"/>
                                    <w:left w:val="single" w:sz="12" w:space="0" w:color="DDD8C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4" w:right="307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Gestione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applicativi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505" w:leader="none"/>
                                    </w:tabs>
                                    <w:ind w:left="116" w:right="85" w:hanging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Supporto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strutture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aziendali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nell'utilizzo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gestionali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(fornitura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software,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test,</w:t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monitoraggio,</w:t>
                                  </w:r>
                                  <w:r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manutenzione,</w:t>
                                  </w:r>
                                  <w:r>
                                    <w:rPr>
                                      <w:spacing w:val="5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evoluzione).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Rif.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71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L.R.T. n.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40/2005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ss.mm.ii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ind w:left="115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82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personali 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categorie particolari di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dati personali / dati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personali relativi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condanne penali 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reati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6" w:right="127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utenti,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dipendenti,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fornitori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64" w:hRule="atLeast"/>
                              </w:trPr>
                              <w:tc>
                                <w:tcPr>
                                  <w:tcW w:w="799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8" w:space="0" w:color="DDD8C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" w:after="0"/>
                                    <w:ind w:left="0" w:right="0" w:hanging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923" w:leader="none"/>
                                    </w:tabs>
                                    <w:spacing w:before="1" w:after="0"/>
                                    <w:ind w:left="923" w:right="88" w:hanging="44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a)</w:t>
                                    <w:tab/>
                                    <w:t>Servizio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manutenzione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preventiva,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manutenzione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correttiva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aggiornamenti: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accedere</w:t>
                                  </w:r>
                                  <w:r>
                                    <w:rPr>
                                      <w:spacing w:val="6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alle</w:t>
                                  </w:r>
                                  <w:r>
                                    <w:rPr>
                                      <w:spacing w:val="6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apparecchiature  di</w:t>
                                  </w:r>
                                  <w:r>
                                    <w:rPr>
                                      <w:spacing w:val="59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proprietà</w:t>
                                  </w:r>
                                  <w:r>
                                    <w:rPr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6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nella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36" w:after="0"/>
                                    <w:ind w:left="0" w:right="91" w:hanging="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01.45pt;height:784.7pt;mso-wrap-distance-left:9pt;mso-wrap-distance-right:9pt;mso-wrap-distance-top:0pt;mso-wrap-distance-bottom:0pt;margin-top:35.3pt;mso-position-vertical-relative:page;margin-left:143.5pt;mso-position-horizontal-relative:page">
                <v:textbox inset="0in,0in,0in,0in">
                  <w:txbxContent>
                    <w:tbl>
                      <w:tblPr>
                        <w:tblW w:w="7995" w:type="dxa"/>
                        <w:jc w:val="left"/>
                        <w:tblInd w:w="15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2"/>
                        <w:gridCol w:w="2692"/>
                        <w:gridCol w:w="908"/>
                        <w:gridCol w:w="1989"/>
                        <w:gridCol w:w="1154"/>
                      </w:tblGrid>
                      <w:tr>
                        <w:trPr>
                          <w:trHeight w:val="1014" w:hRule="atLeast"/>
                        </w:trPr>
                        <w:tc>
                          <w:tcPr>
                            <w:tcW w:w="7995" w:type="dxa"/>
                            <w:gridSpan w:val="5"/>
                            <w:tcBorders>
                              <w:left w:val="single" w:sz="8" w:space="0" w:color="DDD8C1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6" w:after="0"/>
                              <w:ind w:left="0" w:right="0" w:hanging="0"/>
                              <w:rPr>
                                <w:sz w:val="33"/>
                              </w:rPr>
                            </w:pPr>
                            <w:r>
                              <w:rPr>
                                <w:sz w:val="33"/>
                              </w:rPr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ind w:left="119" w:right="88" w:hanging="0"/>
                              <w:rPr>
                                <w:rFonts w:ascii="Arial" w:hAnsi="Arial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ALLEGATO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SOFTWARE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-Registro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delle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categorie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trattamento</w:t>
                            </w:r>
                          </w:p>
                        </w:tc>
                      </w:tr>
                      <w:tr>
                        <w:trPr>
                          <w:trHeight w:val="741" w:hRule="atLeast"/>
                        </w:trPr>
                        <w:tc>
                          <w:tcPr>
                            <w:tcW w:w="1252" w:type="dxa"/>
                            <w:tcBorders>
                              <w:top w:val="single" w:sz="4" w:space="0" w:color="000000"/>
                              <w:left w:val="single" w:sz="12" w:space="0" w:color="DDD8C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902" w:leader="none"/>
                              </w:tabs>
                              <w:ind w:left="114" w:right="86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</w:t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Trattamento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5" w:right="71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normativ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582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Tipologia di dati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trattati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187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Categorie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interessati</w:t>
                            </w:r>
                          </w:p>
                        </w:tc>
                      </w:tr>
                      <w:tr>
                        <w:trPr>
                          <w:trHeight w:val="1362" w:hRule="atLeast"/>
                        </w:trPr>
                        <w:tc>
                          <w:tcPr>
                            <w:tcW w:w="1252" w:type="dxa"/>
                            <w:tcBorders>
                              <w:top w:val="single" w:sz="4" w:space="0" w:color="000000"/>
                              <w:left w:val="single" w:sz="12" w:space="0" w:color="DDD8C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4" w:right="217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Gestione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sicurezza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informatica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85" w:hanging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Gestione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degli</w:t>
                            </w:r>
                            <w:r>
                              <w:rPr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aspetti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connessi con la sicurezza dei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 e la riservatezza dei dati.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5" w:right="71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L.R.T. n.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40/2005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ss.mm.ii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ind w:left="115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82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personali 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categorie particolari di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 personali / dati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personali relativi 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condanne penali 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reati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127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utenti,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dipendenti,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fornitori</w:t>
                            </w:r>
                          </w:p>
                        </w:tc>
                      </w:tr>
                      <w:tr>
                        <w:trPr>
                          <w:trHeight w:val="1384" w:hRule="atLeast"/>
                        </w:trPr>
                        <w:tc>
                          <w:tcPr>
                            <w:tcW w:w="1252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DDD8C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4" w:right="13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Supporto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produzione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flussi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RFC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714" w:leader="none"/>
                              </w:tabs>
                              <w:ind w:left="116" w:right="85" w:hanging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Produzione</w:t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reportistica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(rilevazione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esigenza,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analisi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elaborazione,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produzione).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supporto sistemi DSS e DWH.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Rif.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+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5" w:right="71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L.R.T. n.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40/2005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ss.mm.ii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ind w:left="115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82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personali 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categorie particolari di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 personali / dati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personali relativi 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condanne penali 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reati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127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utenti,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dipendenti,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fornitori</w:t>
                            </w:r>
                          </w:p>
                        </w:tc>
                      </w:tr>
                      <w:tr>
                        <w:trPr>
                          <w:trHeight w:val="1360" w:hRule="atLeast"/>
                        </w:trPr>
                        <w:tc>
                          <w:tcPr>
                            <w:tcW w:w="1252" w:type="dxa"/>
                            <w:vMerge w:val="continue"/>
                            <w:tcBorders>
                              <w:left w:val="single" w:sz="12" w:space="0" w:color="DDD8C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Contenutocornice"/>
                              <w:widowControl w:val="false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714" w:leader="none"/>
                              </w:tabs>
                              <w:ind w:left="116" w:right="85" w:hanging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Flussi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ministeriali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(produzione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software,</w:t>
                              <w:tab/>
                              <w:t>estrazione,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validazione,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trasmissione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interfaccia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strutture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produzione).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+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 +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5" w:right="71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L.R.T. n.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40/2005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ss.mm.ii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ind w:left="115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82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personali 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categorie particolari di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 personali / dati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personali relativi 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condanne penali 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reati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127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utenti,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dipendenti,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fornitori</w:t>
                            </w:r>
                          </w:p>
                        </w:tc>
                      </w:tr>
                      <w:tr>
                        <w:trPr>
                          <w:trHeight w:val="1362" w:hRule="atLeast"/>
                        </w:trPr>
                        <w:tc>
                          <w:tcPr>
                            <w:tcW w:w="1252" w:type="dxa"/>
                            <w:vMerge w:val="continue"/>
                            <w:tcBorders>
                              <w:left w:val="single" w:sz="12" w:space="0" w:color="DDD8C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Contenutocornice"/>
                              <w:widowControl w:val="false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714" w:leader="none"/>
                              </w:tabs>
                              <w:ind w:left="116" w:right="85" w:hanging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Flussi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regionali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(produzione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software,</w:t>
                              <w:tab/>
                              <w:t>estrazione,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validazione,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trasmissione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interfaccia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strutture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produzione).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+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 +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5" w:right="71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L.R.T. n.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40/2005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ss.mm.ii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ind w:left="115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82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personali 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categorie particolari di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 personali / dati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personali relativi 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condanne penali 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reati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127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utenti,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dipendenti,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fornitori</w:t>
                            </w:r>
                          </w:p>
                        </w:tc>
                      </w:tr>
                      <w:tr>
                        <w:trPr>
                          <w:trHeight w:val="1470" w:hRule="atLeast"/>
                        </w:trPr>
                        <w:tc>
                          <w:tcPr>
                            <w:tcW w:w="1252" w:type="dxa"/>
                            <w:vMerge w:val="continue"/>
                            <w:tcBorders>
                              <w:left w:val="single" w:sz="12" w:space="0" w:color="DDD8C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Contenutocornice"/>
                              <w:widowControl w:val="false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85" w:hanging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Flussi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eventi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(RFC,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HL7,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(produzione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software,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test,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monitoraggio,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supporto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strutture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produzione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dati).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Rif. 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 b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 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 d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5" w:right="71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L.R.T. n.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40/2005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ss.mm.ii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ind w:left="115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82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personali 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categorie particolari di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 personali / dati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personali relativi 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condanne penali 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reati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127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utenti,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dipendenti,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fornitori</w:t>
                            </w:r>
                          </w:p>
                        </w:tc>
                      </w:tr>
                      <w:tr>
                        <w:trPr>
                          <w:trHeight w:val="1981" w:hRule="atLeast"/>
                        </w:trPr>
                        <w:tc>
                          <w:tcPr>
                            <w:tcW w:w="1252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DDD8C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4" w:right="77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Gestione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Infrastrutture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800" w:leader="none"/>
                                <w:tab w:val="left" w:pos="1875" w:leader="none"/>
                              </w:tabs>
                              <w:ind w:left="116" w:right="86" w:hanging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Gestione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attività</w:t>
                            </w:r>
                            <w:r>
                              <w:rPr>
                                <w:spacing w:val="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sistemistiche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 manutenzione, infrastruttura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 rete e server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supporto del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funzionamento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servizi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</w:t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aziendali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relativamente alle componenti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  <w:tab/>
                              <w:t>carico.</w:t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Gestione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Infrastrutture dedicate a servizi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contrattualizzati.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 +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5" w:right="71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L.R.T. n.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40/2005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ss.mm.ii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ind w:left="115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82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personali 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categorie particolari di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 personali / dati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personali relativi 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condanne penali 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reati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127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utenti,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dipendenti,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fornitori</w:t>
                            </w:r>
                          </w:p>
                        </w:tc>
                      </w:tr>
                      <w:tr>
                        <w:trPr>
                          <w:trHeight w:val="1775" w:hRule="atLeast"/>
                        </w:trPr>
                        <w:tc>
                          <w:tcPr>
                            <w:tcW w:w="1252" w:type="dxa"/>
                            <w:vMerge w:val="continue"/>
                            <w:tcBorders>
                              <w:left w:val="single" w:sz="12" w:space="0" w:color="DDD8C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Contenutocornice"/>
                              <w:widowControl w:val="false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392" w:leader="none"/>
                                <w:tab w:val="left" w:pos="2086" w:leader="none"/>
                              </w:tabs>
                              <w:ind w:left="116" w:right="86" w:hanging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Attività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administrator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(DBA)</w:t>
                            </w:r>
                            <w:r>
                              <w:rPr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supporto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funzionamento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 servizi informatici aziendali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relativamente alle componenti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 carico. Gestione basi di dati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dedicate</w:t>
                              <w:tab/>
                              <w:t>a</w:t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servizi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contrattualizzati.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5" w:right="71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L.R.T. n.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40/2005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ss.mm.ii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ind w:left="115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82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personali 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categorie particolari di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 personali / dati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personali relativi 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condanne penali 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reati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127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utenti,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dipendenti,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fornitori</w:t>
                            </w:r>
                          </w:p>
                        </w:tc>
                      </w:tr>
                      <w:tr>
                        <w:trPr>
                          <w:trHeight w:val="1569" w:hRule="atLeast"/>
                        </w:trPr>
                        <w:tc>
                          <w:tcPr>
                            <w:tcW w:w="1252" w:type="dxa"/>
                            <w:tcBorders>
                              <w:top w:val="single" w:sz="4" w:space="0" w:color="000000"/>
                              <w:left w:val="single" w:sz="12" w:space="0" w:color="DDD8C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4" w:right="307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Gestione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applicativi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505" w:leader="none"/>
                              </w:tabs>
                              <w:ind w:left="116" w:right="85" w:hanging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Supporto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strutture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aziendali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nell'utilizzo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gestionali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(fornitura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servizi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software,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test,</w:t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monitoraggio,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manutenzione,</w:t>
                            </w:r>
                            <w:r>
                              <w:rPr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evoluzione).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5" w:right="71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L.R.T. n.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40/2005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ss.mm.ii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ind w:left="115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82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personali 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categorie particolari di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 personali / dati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personali relativi 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condanne penali 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reati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6" w:right="127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utenti,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dipendenti,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fornitori</w:t>
                            </w:r>
                          </w:p>
                        </w:tc>
                      </w:tr>
                      <w:tr>
                        <w:trPr>
                          <w:trHeight w:val="1564" w:hRule="atLeast"/>
                        </w:trPr>
                        <w:tc>
                          <w:tcPr>
                            <w:tcW w:w="7995" w:type="dxa"/>
                            <w:gridSpan w:val="5"/>
                            <w:tcBorders>
                              <w:top w:val="single" w:sz="4" w:space="0" w:color="000000"/>
                              <w:left w:val="single" w:sz="8" w:space="0" w:color="DDD8C1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3" w:after="0"/>
                              <w:ind w:left="0" w:right="0" w:hang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923" w:leader="none"/>
                              </w:tabs>
                              <w:spacing w:before="1" w:after="0"/>
                              <w:ind w:left="923" w:right="88" w:hanging="44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a)</w:t>
                              <w:tab/>
                              <w:t>Servizio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di</w:t>
                            </w:r>
                            <w:r>
                              <w:rPr>
                                <w:spacing w:val="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manutenzione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preventiva,</w:t>
                            </w:r>
                            <w:r>
                              <w:rPr>
                                <w:spacing w:val="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manutenzione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correttiva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e</w:t>
                            </w:r>
                            <w:r>
                              <w:rPr>
                                <w:spacing w:val="-5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aggiornamenti: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accedere</w:t>
                            </w:r>
                            <w:r>
                              <w:rPr>
                                <w:spacing w:val="6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alle</w:t>
                            </w:r>
                            <w:r>
                              <w:rPr>
                                <w:spacing w:val="6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apparecchiature  di</w:t>
                            </w:r>
                            <w:r>
                              <w:rPr>
                                <w:spacing w:val="5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proprietà</w:t>
                            </w:r>
                            <w:r>
                              <w:rPr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e/o</w:t>
                            </w:r>
                            <w:r>
                              <w:rPr>
                                <w:spacing w:val="6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nella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36" w:after="0"/>
                              <w:ind w:left="0" w:right="91" w:hanging="0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eltesto"/>
        <w:spacing w:before="5" w:after="1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>
      <w:pPr>
        <w:pStyle w:val="Corpodeltesto"/>
        <w:ind w:left="216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392555" cy="520065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6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Normal"/>
        <w:spacing w:lineRule="exact" w:line="207" w:before="94" w:after="0"/>
        <w:ind w:left="215" w:right="0" w:hanging="0"/>
        <w:jc w:val="left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color w:val="585858"/>
          <w:sz w:val="18"/>
        </w:rPr>
        <w:t>MONICA</w:t>
      </w:r>
      <w:r>
        <w:rPr>
          <w:rFonts w:ascii="Arial" w:hAnsi="Arial"/>
          <w:b/>
          <w:color w:val="585858"/>
          <w:spacing w:val="-12"/>
          <w:sz w:val="18"/>
        </w:rPr>
        <w:t xml:space="preserve"> </w:t>
      </w:r>
      <w:r>
        <w:rPr>
          <w:rFonts w:ascii="Arial" w:hAnsi="Arial"/>
          <w:b/>
          <w:color w:val="585858"/>
          <w:sz w:val="18"/>
        </w:rPr>
        <w:t>PIOVI</w:t>
      </w:r>
    </w:p>
    <w:p>
      <w:pPr>
        <w:pStyle w:val="Normal"/>
        <w:spacing w:lineRule="exact" w:line="207" w:before="0" w:after="0"/>
        <w:ind w:left="215" w:right="0" w:hanging="0"/>
        <w:jc w:val="left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color w:val="585858"/>
          <w:sz w:val="18"/>
        </w:rPr>
        <w:t>Direttore</w:t>
      </w:r>
      <w:r>
        <w:rPr>
          <w:rFonts w:ascii="Arial" w:hAnsi="Arial"/>
          <w:b/>
          <w:color w:val="585858"/>
          <w:spacing w:val="-4"/>
          <w:sz w:val="18"/>
        </w:rPr>
        <w:t xml:space="preserve"> </w:t>
      </w:r>
      <w:r>
        <w:rPr>
          <w:rFonts w:ascii="Arial" w:hAnsi="Arial"/>
          <w:b/>
          <w:color w:val="585858"/>
          <w:sz w:val="18"/>
        </w:rPr>
        <w:t>Generale</w:t>
      </w:r>
    </w:p>
    <w:p>
      <w:pPr>
        <w:pStyle w:val="Normal"/>
        <w:spacing w:before="4" w:after="0"/>
        <w:ind w:left="215" w:right="8359" w:hanging="0"/>
        <w:jc w:val="left"/>
        <w:rPr>
          <w:sz w:val="16"/>
        </w:rPr>
      </w:pPr>
      <w:r>
        <w:rPr>
          <w:color w:val="585858"/>
          <w:sz w:val="16"/>
        </w:rPr>
        <w:t>Via di San Salvi n.</w:t>
      </w:r>
      <w:r>
        <w:rPr>
          <w:color w:val="585858"/>
          <w:spacing w:val="1"/>
          <w:sz w:val="16"/>
        </w:rPr>
        <w:t xml:space="preserve"> </w:t>
      </w:r>
      <w:r>
        <w:rPr>
          <w:color w:val="585858"/>
          <w:sz w:val="16"/>
        </w:rPr>
        <w:t>12 Palazzina</w:t>
      </w:r>
      <w:r>
        <w:rPr>
          <w:color w:val="585858"/>
          <w:spacing w:val="-43"/>
          <w:sz w:val="16"/>
        </w:rPr>
        <w:t xml:space="preserve"> </w:t>
      </w:r>
      <w:r>
        <w:rPr>
          <w:color w:val="585858"/>
          <w:sz w:val="16"/>
        </w:rPr>
        <w:t>14-</w:t>
      </w:r>
      <w:r>
        <w:rPr>
          <w:color w:val="585858"/>
          <w:spacing w:val="2"/>
          <w:sz w:val="16"/>
        </w:rPr>
        <w:t xml:space="preserve"> </w:t>
      </w:r>
      <w:r>
        <w:rPr>
          <w:color w:val="585858"/>
          <w:sz w:val="16"/>
        </w:rPr>
        <w:t>50135</w:t>
      </w:r>
      <w:r>
        <w:rPr>
          <w:color w:val="585858"/>
          <w:spacing w:val="-1"/>
          <w:sz w:val="16"/>
        </w:rPr>
        <w:t xml:space="preserve"> </w:t>
      </w:r>
      <w:r>
        <w:rPr>
          <w:color w:val="585858"/>
          <w:sz w:val="16"/>
        </w:rPr>
        <w:t>Firenze</w:t>
      </w:r>
    </w:p>
    <w:p>
      <w:pPr>
        <w:pStyle w:val="Normal"/>
        <w:spacing w:lineRule="exact" w:line="183" w:before="0" w:after="0"/>
        <w:ind w:left="215" w:right="0" w:hanging="0"/>
        <w:jc w:val="left"/>
        <w:rPr>
          <w:sz w:val="16"/>
        </w:rPr>
      </w:pPr>
      <w:r>
        <w:rPr>
          <w:color w:val="585858"/>
          <w:sz w:val="16"/>
        </w:rPr>
        <w:t>Tel</w:t>
      </w:r>
      <w:r>
        <w:rPr>
          <w:color w:val="585858"/>
          <w:spacing w:val="-8"/>
          <w:sz w:val="16"/>
        </w:rPr>
        <w:t xml:space="preserve"> </w:t>
      </w:r>
      <w:r>
        <w:rPr>
          <w:color w:val="585858"/>
          <w:sz w:val="16"/>
        </w:rPr>
        <w:t>:</w:t>
      </w:r>
      <w:r>
        <w:rPr>
          <w:color w:val="585858"/>
          <w:spacing w:val="-5"/>
          <w:sz w:val="16"/>
        </w:rPr>
        <w:t xml:space="preserve"> </w:t>
      </w:r>
      <w:r>
        <w:rPr>
          <w:color w:val="585858"/>
          <w:sz w:val="16"/>
        </w:rPr>
        <w:t>055/3799069</w:t>
      </w:r>
    </w:p>
    <w:p>
      <w:pPr>
        <w:pStyle w:val="Normal"/>
        <w:spacing w:before="0" w:after="0"/>
        <w:ind w:left="215" w:right="0" w:hanging="0"/>
        <w:jc w:val="left"/>
        <w:rPr>
          <w:sz w:val="16"/>
        </w:rPr>
      </w:pPr>
      <w:hyperlink r:id="rId3">
        <w:r>
          <w:rPr>
            <w:color w:val="0000FF"/>
            <w:sz w:val="16"/>
            <w:u w:val="single" w:color="0000FF"/>
          </w:rPr>
          <w:t>direzione@estar.toscana.i</w:t>
        </w:r>
        <w:r>
          <w:rPr>
            <w:color w:val="0000FF"/>
            <w:sz w:val="16"/>
          </w:rPr>
          <w:t>t</w:t>
        </w:r>
      </w:hyperlink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Normal"/>
        <w:spacing w:before="133" w:after="0"/>
        <w:ind w:left="101" w:right="8328" w:hanging="0"/>
        <w:jc w:val="center"/>
        <w:rPr>
          <w:sz w:val="16"/>
        </w:rPr>
      </w:pPr>
      <w:r>
        <w:rPr>
          <w:color w:val="7F7F7F"/>
          <w:sz w:val="16"/>
        </w:rPr>
        <w:t>ESTAR</w:t>
      </w:r>
    </w:p>
    <w:p>
      <w:pPr>
        <w:pStyle w:val="Normal"/>
        <w:spacing w:lineRule="exact" w:line="183" w:before="1" w:after="0"/>
        <w:ind w:left="98" w:right="8328" w:hanging="0"/>
        <w:jc w:val="center"/>
        <w:rPr>
          <w:sz w:val="16"/>
        </w:rPr>
      </w:pPr>
      <w:r>
        <w:rPr>
          <w:color w:val="7F7F7F"/>
          <w:sz w:val="16"/>
        </w:rPr>
        <w:t>Sede</w:t>
      </w:r>
      <w:r>
        <w:rPr>
          <w:color w:val="7F7F7F"/>
          <w:spacing w:val="-1"/>
          <w:sz w:val="16"/>
        </w:rPr>
        <w:t xml:space="preserve"> </w:t>
      </w:r>
      <w:r>
        <w:rPr>
          <w:color w:val="7F7F7F"/>
          <w:sz w:val="16"/>
        </w:rPr>
        <w:t>legale</w:t>
      </w:r>
    </w:p>
    <w:p>
      <w:pPr>
        <w:pStyle w:val="Normal"/>
        <w:spacing w:before="0" w:after="0"/>
        <w:ind w:left="103" w:right="8328" w:hanging="0"/>
        <w:jc w:val="center"/>
        <w:rPr>
          <w:sz w:val="16"/>
        </w:rPr>
      </w:pPr>
      <w:r>
        <w:rPr>
          <w:color w:val="7F7F7F"/>
          <w:sz w:val="16"/>
        </w:rPr>
        <w:t>Via di San Salvi, 12 - Palazzina 14</w:t>
      </w:r>
      <w:r>
        <w:rPr>
          <w:color w:val="7F7F7F"/>
          <w:spacing w:val="-42"/>
          <w:sz w:val="16"/>
        </w:rPr>
        <w:t xml:space="preserve"> </w:t>
      </w:r>
      <w:r>
        <w:rPr>
          <w:color w:val="7F7F7F"/>
          <w:sz w:val="16"/>
        </w:rPr>
        <w:t>50135</w:t>
      </w:r>
      <w:r>
        <w:rPr>
          <w:color w:val="7F7F7F"/>
          <w:spacing w:val="-1"/>
          <w:sz w:val="16"/>
        </w:rPr>
        <w:t xml:space="preserve"> </w:t>
      </w:r>
      <w:r>
        <w:rPr>
          <w:color w:val="7F7F7F"/>
          <w:sz w:val="16"/>
        </w:rPr>
        <w:t>Firenze</w:t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</w:r>
    </w:p>
    <w:p>
      <w:pPr>
        <w:pStyle w:val="Normal"/>
        <w:spacing w:before="0" w:after="6"/>
        <w:ind w:left="379" w:right="8610" w:firstLine="4"/>
        <w:jc w:val="center"/>
        <w:rPr>
          <w:sz w:val="16"/>
        </w:rPr>
      </w:pPr>
      <w:hyperlink r:id="rId4">
        <w:r>
          <w:rPr>
            <w:color w:val="7F7F7F"/>
            <w:spacing w:val="-1"/>
            <w:sz w:val="16"/>
          </w:rPr>
          <w:t>http://www.estar.toscana.it</w:t>
        </w:r>
      </w:hyperlink>
      <w:r>
        <w:rPr>
          <w:color w:val="7F7F7F"/>
          <w:spacing w:val="-42"/>
          <w:sz w:val="16"/>
        </w:rPr>
        <w:t xml:space="preserve"> </w:t>
      </w:r>
      <w:hyperlink r:id="rId5">
        <w:r>
          <w:rPr>
            <w:color w:val="7F7F7F"/>
            <w:spacing w:val="-1"/>
            <w:sz w:val="16"/>
          </w:rPr>
          <w:t>direzione@estar.toscana.it</w:t>
        </w:r>
      </w:hyperlink>
    </w:p>
    <w:p>
      <w:pPr>
        <w:pStyle w:val="Corpodeltesto"/>
        <w:spacing w:lineRule="exact" w:line="179"/>
        <w:ind w:left="477" w:right="0" w:hanging="0"/>
        <w:rPr>
          <w:sz w:val="17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1105535" cy="11430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1143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179" w:before="0" w:after="0"/>
                              <w:ind w:left="0" w:right="0" w:hanging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F7F7F"/>
                                <w:position w:val="-3"/>
                                <w:sz w:val="16"/>
                              </w:rPr>
                              <w:t>Partita</w:t>
                            </w:r>
                            <w:r>
                              <w:rPr>
                                <w:color w:val="7F7F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  <w:sz w:val="16"/>
                              </w:rPr>
                              <w:t>Iva</w:t>
                            </w:r>
                            <w:r>
                              <w:rPr>
                                <w:color w:val="7F7F7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  <w:sz w:val="16"/>
                              </w:rPr>
                              <w:t>06485540485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d="f" strokeweight="0pt" style="position:absolute;rotation:0;width:87.05pt;height:9pt;mso-wrap-distance-left:9pt;mso-wrap-distance-right:9pt;mso-wrap-distance-top:0pt;mso-wrap-distance-bottom:0pt;margin-top:-9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utocornice"/>
                        <w:spacing w:lineRule="exact" w:line="179" w:before="0" w:after="0"/>
                        <w:ind w:left="0" w:right="0" w:hanging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7F7F7F"/>
                          <w:position w:val="-3"/>
                          <w:sz w:val="16"/>
                        </w:rPr>
                        <w:t>Partita</w:t>
                      </w:r>
                      <w:r>
                        <w:rPr>
                          <w:color w:val="7F7F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7F7F7F"/>
                          <w:sz w:val="16"/>
                        </w:rPr>
                        <w:t>Iva</w:t>
                      </w:r>
                      <w:r>
                        <w:rPr>
                          <w:color w:val="7F7F7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7F7F7F"/>
                          <w:sz w:val="16"/>
                        </w:rPr>
                        <w:t>06485540485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eltesto"/>
        <w:spacing w:before="11" w:after="0"/>
        <w:rPr>
          <w:sz w:val="14"/>
        </w:rPr>
      </w:pPr>
      <w:r>
        <w:rPr>
          <w:sz w:val="14"/>
        </w:rPr>
        <mc:AlternateContent>
          <mc:Choice Requires="wpg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248285</wp:posOffset>
                </wp:positionH>
                <wp:positionV relativeFrom="paragraph">
                  <wp:posOffset>133350</wp:posOffset>
                </wp:positionV>
                <wp:extent cx="1338580" cy="5219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120" cy="5212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9360"/>
                            <a:ext cx="980280" cy="485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018080" y="0"/>
                            <a:ext cx="320040" cy="521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.55pt;margin-top:10.5pt;width:105.35pt;height:41.05pt" coordorigin="391,210" coordsize="2107,82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391;top:225;width:1543;height:763;mso-wrap-style:none;v-text-anchor:middle;mso-position-horizontal-relative:page" type="shapetype_75">
                  <v:imagedata r:id="rId6" o:detectmouseclick="t"/>
                  <v:stroke color="#3465a4" joinstyle="round" endcap="flat"/>
                  <w10:wrap type="topAndBottom"/>
                </v:shape>
                <v:shape id="shape_0" stroked="f" style="position:absolute;left:1994;top:210;width:503;height:820;mso-wrap-style:none;v-text-anchor:middle;mso-position-horizontal-relative:page" type="shapetype_75">
                  <v:imagedata r:id="rId7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sectPr>
          <w:type w:val="nextPage"/>
          <w:pgSz w:w="11906" w:h="16838"/>
          <w:pgMar w:left="120" w:right="900" w:header="0" w:top="700" w:footer="0" w:bottom="0" w:gutter="0"/>
          <w:pgNumType w:fmt="decimal"/>
          <w:formProt w:val="false"/>
          <w:textDirection w:val="lrTb"/>
        </w:sectPr>
      </w:pPr>
    </w:p>
    <w:p>
      <w:pPr>
        <w:pStyle w:val="Corpodeltesto"/>
        <w:spacing w:before="1" w:after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120" w:right="900" w:header="0" w:top="700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4" w:after="0"/>
        <w:rPr>
          <w:sz w:val="8"/>
        </w:rPr>
      </w:pPr>
      <w:r>
        <w:rPr>
          <w:sz w:val="8"/>
        </w:rPr>
      </w:r>
    </w:p>
    <w:p>
      <w:pPr>
        <w:pStyle w:val="Corpodeltesto"/>
        <w:ind w:left="216" w:right="0" w:hanging="0"/>
        <w:rPr>
          <w:sz w:val="20"/>
        </w:rPr>
      </w:pPr>
      <w:r>
        <w:rPr/>
        <w:drawing>
          <wp:inline distT="0" distB="0" distL="0" distR="0">
            <wp:extent cx="1392555" cy="520065"/>
            <wp:effectExtent l="0" t="0" r="0" b="0"/>
            <wp:docPr id="5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exact" w:line="207" w:before="0" w:after="0"/>
        <w:ind w:left="215" w:right="0" w:hanging="0"/>
        <w:jc w:val="left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color w:val="585858"/>
          <w:sz w:val="18"/>
        </w:rPr>
        <w:t>MONICA</w:t>
      </w:r>
      <w:r>
        <w:rPr>
          <w:rFonts w:ascii="Arial" w:hAnsi="Arial"/>
          <w:b/>
          <w:color w:val="585858"/>
          <w:spacing w:val="-12"/>
          <w:sz w:val="18"/>
        </w:rPr>
        <w:t xml:space="preserve"> </w:t>
      </w:r>
      <w:r>
        <w:rPr>
          <w:rFonts w:ascii="Arial" w:hAnsi="Arial"/>
          <w:b/>
          <w:color w:val="585858"/>
          <w:sz w:val="18"/>
        </w:rPr>
        <w:t>PIOVI</w:t>
      </w:r>
    </w:p>
    <w:p>
      <w:pPr>
        <w:pStyle w:val="Normal"/>
        <w:spacing w:lineRule="exact" w:line="207" w:before="0" w:after="0"/>
        <w:ind w:left="215" w:right="0" w:hanging="0"/>
        <w:jc w:val="left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color w:val="585858"/>
          <w:sz w:val="18"/>
        </w:rPr>
        <w:t>Direttore</w:t>
      </w:r>
      <w:r>
        <w:rPr>
          <w:rFonts w:ascii="Arial" w:hAnsi="Arial"/>
          <w:b/>
          <w:color w:val="585858"/>
          <w:spacing w:val="-4"/>
          <w:sz w:val="18"/>
        </w:rPr>
        <w:t xml:space="preserve"> </w:t>
      </w:r>
      <w:r>
        <w:rPr>
          <w:rFonts w:ascii="Arial" w:hAnsi="Arial"/>
          <w:b/>
          <w:color w:val="585858"/>
          <w:sz w:val="18"/>
        </w:rPr>
        <w:t>Generale</w:t>
      </w:r>
    </w:p>
    <w:p>
      <w:pPr>
        <w:pStyle w:val="Normal"/>
        <w:spacing w:before="4" w:after="0"/>
        <w:ind w:left="215" w:right="38" w:hanging="0"/>
        <w:jc w:val="left"/>
        <w:rPr>
          <w:sz w:val="16"/>
        </w:rPr>
      </w:pPr>
      <w:r>
        <w:rPr>
          <w:color w:val="585858"/>
          <w:sz w:val="16"/>
        </w:rPr>
        <w:t>Via di San Salvi n.</w:t>
      </w:r>
      <w:r>
        <w:rPr>
          <w:color w:val="585858"/>
          <w:spacing w:val="1"/>
          <w:sz w:val="16"/>
        </w:rPr>
        <w:t xml:space="preserve"> </w:t>
      </w:r>
      <w:r>
        <w:rPr>
          <w:color w:val="585858"/>
          <w:sz w:val="16"/>
        </w:rPr>
        <w:t>12 Palazzina</w:t>
      </w:r>
      <w:r>
        <w:rPr>
          <w:color w:val="585858"/>
          <w:spacing w:val="-43"/>
          <w:sz w:val="16"/>
        </w:rPr>
        <w:t xml:space="preserve"> </w:t>
      </w:r>
      <w:r>
        <w:rPr>
          <w:color w:val="585858"/>
          <w:sz w:val="16"/>
        </w:rPr>
        <w:t>14-</w:t>
      </w:r>
      <w:r>
        <w:rPr>
          <w:color w:val="585858"/>
          <w:spacing w:val="2"/>
          <w:sz w:val="16"/>
        </w:rPr>
        <w:t xml:space="preserve"> </w:t>
      </w:r>
      <w:r>
        <w:rPr>
          <w:color w:val="585858"/>
          <w:sz w:val="16"/>
        </w:rPr>
        <w:t>50135</w:t>
      </w:r>
      <w:r>
        <w:rPr>
          <w:color w:val="585858"/>
          <w:spacing w:val="-1"/>
          <w:sz w:val="16"/>
        </w:rPr>
        <w:t xml:space="preserve"> </w:t>
      </w:r>
      <w:r>
        <w:rPr>
          <w:color w:val="585858"/>
          <w:sz w:val="16"/>
        </w:rPr>
        <w:t>Firenze</w:t>
      </w:r>
    </w:p>
    <w:p>
      <w:pPr>
        <w:pStyle w:val="Normal"/>
        <w:spacing w:lineRule="exact" w:line="183" w:before="0" w:after="0"/>
        <w:ind w:left="215" w:right="0" w:hanging="0"/>
        <w:jc w:val="left"/>
        <w:rPr>
          <w:sz w:val="16"/>
        </w:rPr>
      </w:pPr>
      <w:r>
        <w:rPr>
          <w:color w:val="585858"/>
          <w:sz w:val="16"/>
        </w:rPr>
        <w:t>Tel</w:t>
      </w:r>
      <w:r>
        <w:rPr>
          <w:color w:val="585858"/>
          <w:spacing w:val="-8"/>
          <w:sz w:val="16"/>
        </w:rPr>
        <w:t xml:space="preserve"> </w:t>
      </w:r>
      <w:r>
        <w:rPr>
          <w:color w:val="585858"/>
          <w:sz w:val="16"/>
        </w:rPr>
        <w:t>:</w:t>
      </w:r>
      <w:r>
        <w:rPr>
          <w:color w:val="585858"/>
          <w:spacing w:val="-5"/>
          <w:sz w:val="16"/>
        </w:rPr>
        <w:t xml:space="preserve"> </w:t>
      </w:r>
      <w:r>
        <w:rPr>
          <w:color w:val="585858"/>
          <w:sz w:val="16"/>
        </w:rPr>
        <w:t>055/3799069</w:t>
      </w:r>
    </w:p>
    <w:p>
      <w:pPr>
        <w:pStyle w:val="Normal"/>
        <w:spacing w:before="0" w:after="0"/>
        <w:ind w:left="215" w:right="0" w:hanging="0"/>
        <w:jc w:val="left"/>
        <w:rPr>
          <w:sz w:val="16"/>
        </w:rPr>
      </w:pPr>
      <w:hyperlink r:id="rId8">
        <w:r>
          <w:rPr>
            <w:color w:val="0000FF"/>
            <w:sz w:val="16"/>
            <w:u w:val="single" w:color="0000FF"/>
          </w:rPr>
          <w:t>direzione@estar.toscana.i</w:t>
        </w:r>
        <w:r>
          <w:rPr>
            <w:color w:val="0000FF"/>
            <w:sz w:val="16"/>
          </w:rPr>
          <w:t>t</w:t>
        </w:r>
      </w:hyperlink>
    </w:p>
    <w:p>
      <w:pPr>
        <w:pStyle w:val="Corpodeltesto"/>
        <w:spacing w:before="94" w:after="0"/>
        <w:ind w:left="1019" w:right="221" w:hanging="0"/>
        <w:jc w:val="both"/>
        <w:rPr>
          <w:sz w:val="26"/>
        </w:rPr>
      </w:pPr>
      <w:r>
        <w:br w:type="column"/>
      </w:r>
      <w:r>
        <w:rPr/>
        <w:t>disponibilità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Estar,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erogazione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servizi</w:t>
      </w:r>
      <w:r>
        <w:rPr>
          <w:spacing w:val="1"/>
        </w:rPr>
        <w:t xml:space="preserve"> </w:t>
      </w:r>
      <w:r>
        <w:rPr/>
        <w:t>di</w:t>
      </w:r>
      <w:r>
        <w:rPr>
          <w:spacing w:val="61"/>
        </w:rPr>
        <w:t xml:space="preserve"> </w:t>
      </w:r>
      <w:r>
        <w:rPr/>
        <w:t>infrastrutture</w:t>
      </w:r>
      <w:r>
        <w:rPr>
          <w:spacing w:val="6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software, forniti da remoto o in cloud, e ai relativi software e così ai dati</w:t>
      </w:r>
      <w:r>
        <w:rPr>
          <w:spacing w:val="1"/>
        </w:rPr>
        <w:t xml:space="preserve"> </w:t>
      </w:r>
      <w:r>
        <w:rPr/>
        <w:t>personali ivi conservati e/o raccolti anche mediante intervento in loco o</w:t>
      </w:r>
      <w:r>
        <w:rPr>
          <w:spacing w:val="1"/>
        </w:rPr>
        <w:t xml:space="preserve"> </w:t>
      </w:r>
      <w:r>
        <w:rPr/>
        <w:t>assistenza remota; raccogliere, memorizzare e conservare in formato</w:t>
      </w:r>
      <w:r>
        <w:rPr>
          <w:spacing w:val="1"/>
        </w:rPr>
        <w:t xml:space="preserve"> </w:t>
      </w:r>
      <w:r>
        <w:rPr/>
        <w:t>elettronico</w:t>
      </w:r>
      <w:r>
        <w:rPr>
          <w:spacing w:val="-3"/>
        </w:rPr>
        <w:t xml:space="preserve"> </w:t>
      </w:r>
      <w:r>
        <w:rPr/>
        <w:t>i dati personali;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0" w:leader="none"/>
        </w:tabs>
        <w:spacing w:lineRule="auto" w:line="240" w:before="120" w:after="0"/>
        <w:ind w:left="1019" w:right="221" w:hanging="444"/>
        <w:jc w:val="both"/>
        <w:rPr>
          <w:sz w:val="22"/>
        </w:rPr>
      </w:pPr>
      <w:r>
        <w:rPr>
          <w:sz w:val="22"/>
        </w:rPr>
        <w:t>Servizio di sviluppo e fornitura di software e relativa manutenzione ed</w:t>
      </w:r>
      <w:r>
        <w:rPr>
          <w:spacing w:val="1"/>
          <w:sz w:val="22"/>
        </w:rPr>
        <w:t xml:space="preserve"> </w:t>
      </w:r>
      <w:r>
        <w:rPr>
          <w:sz w:val="22"/>
        </w:rPr>
        <w:t>aggiornamento: accedere alle apparecchiature di proprietà e/o nella</w:t>
      </w:r>
      <w:r>
        <w:rPr>
          <w:spacing w:val="1"/>
          <w:sz w:val="22"/>
        </w:rPr>
        <w:t xml:space="preserve"> </w:t>
      </w:r>
      <w:r>
        <w:rPr>
          <w:sz w:val="22"/>
        </w:rPr>
        <w:t>disponibilità di Estar, o ad infrastrutture remote o in cloud dedicate a</w:t>
      </w:r>
      <w:r>
        <w:rPr>
          <w:spacing w:val="1"/>
          <w:sz w:val="22"/>
        </w:rPr>
        <w:t xml:space="preserve"> </w:t>
      </w:r>
      <w:r>
        <w:rPr>
          <w:sz w:val="22"/>
        </w:rPr>
        <w:t>servizi disponibili ad Estar</w:t>
      </w:r>
      <w:r>
        <w:rPr>
          <w:spacing w:val="1"/>
          <w:sz w:val="22"/>
        </w:rPr>
        <w:t xml:space="preserve"> </w:t>
      </w:r>
      <w:r>
        <w:rPr>
          <w:sz w:val="22"/>
        </w:rPr>
        <w:t>e ai relativi software e così ai dati personali</w:t>
      </w:r>
      <w:r>
        <w:rPr>
          <w:spacing w:val="1"/>
          <w:sz w:val="22"/>
        </w:rPr>
        <w:t xml:space="preserve"> </w:t>
      </w:r>
      <w:r>
        <w:rPr>
          <w:sz w:val="22"/>
        </w:rPr>
        <w:t>ivi</w:t>
      </w:r>
      <w:r>
        <w:rPr>
          <w:spacing w:val="1"/>
          <w:sz w:val="22"/>
        </w:rPr>
        <w:t xml:space="preserve"> </w:t>
      </w:r>
      <w:r>
        <w:rPr>
          <w:sz w:val="22"/>
        </w:rPr>
        <w:t>conservati</w:t>
      </w:r>
      <w:r>
        <w:rPr>
          <w:spacing w:val="1"/>
          <w:sz w:val="22"/>
        </w:rPr>
        <w:t xml:space="preserve"> </w:t>
      </w:r>
      <w:r>
        <w:rPr>
          <w:sz w:val="22"/>
        </w:rPr>
        <w:t>e/o</w:t>
      </w:r>
      <w:r>
        <w:rPr>
          <w:spacing w:val="1"/>
          <w:sz w:val="22"/>
        </w:rPr>
        <w:t xml:space="preserve"> </w:t>
      </w:r>
      <w:r>
        <w:rPr>
          <w:sz w:val="22"/>
        </w:rPr>
        <w:t>raccolti</w:t>
      </w:r>
      <w:r>
        <w:rPr>
          <w:spacing w:val="1"/>
          <w:sz w:val="22"/>
        </w:rPr>
        <w:t xml:space="preserve"> </w:t>
      </w:r>
      <w:r>
        <w:rPr>
          <w:sz w:val="22"/>
        </w:rPr>
        <w:t>anche</w:t>
      </w:r>
      <w:r>
        <w:rPr>
          <w:spacing w:val="1"/>
          <w:sz w:val="22"/>
        </w:rPr>
        <w:t xml:space="preserve"> </w:t>
      </w:r>
      <w:r>
        <w:rPr>
          <w:sz w:val="22"/>
        </w:rPr>
        <w:t>mediante</w:t>
      </w:r>
      <w:r>
        <w:rPr>
          <w:spacing w:val="1"/>
          <w:sz w:val="22"/>
        </w:rPr>
        <w:t xml:space="preserve"> </w:t>
      </w:r>
      <w:r>
        <w:rPr>
          <w:sz w:val="22"/>
        </w:rPr>
        <w:t>intervento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loco</w:t>
      </w:r>
      <w:r>
        <w:rPr>
          <w:spacing w:val="6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assistenza remota; raccogliere, memorizzare e conservare in formato</w:t>
      </w:r>
      <w:r>
        <w:rPr>
          <w:spacing w:val="1"/>
          <w:sz w:val="22"/>
        </w:rPr>
        <w:t xml:space="preserve"> </w:t>
      </w:r>
      <w:r>
        <w:rPr>
          <w:sz w:val="22"/>
        </w:rPr>
        <w:t>elettronico</w:t>
      </w:r>
      <w:r>
        <w:rPr>
          <w:spacing w:val="-3"/>
          <w:sz w:val="22"/>
        </w:rPr>
        <w:t xml:space="preserve"> </w:t>
      </w:r>
      <w:r>
        <w:rPr>
          <w:sz w:val="22"/>
        </w:rPr>
        <w:t>i dati personali;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0" w:leader="none"/>
        </w:tabs>
        <w:spacing w:lineRule="auto" w:line="240" w:before="120" w:after="0"/>
        <w:ind w:left="1019" w:right="221" w:hanging="444"/>
        <w:jc w:val="both"/>
        <w:rPr>
          <w:sz w:val="22"/>
        </w:rPr>
      </w:pPr>
      <w:r>
        <w:rPr>
          <w:sz w:val="22"/>
        </w:rPr>
        <w:t>Servizio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system</w:t>
      </w:r>
      <w:r>
        <w:rPr>
          <w:spacing w:val="1"/>
          <w:sz w:val="22"/>
        </w:rPr>
        <w:t xml:space="preserve"> </w:t>
      </w:r>
      <w:r>
        <w:rPr>
          <w:sz w:val="22"/>
        </w:rPr>
        <w:t>management:</w:t>
      </w:r>
      <w:r>
        <w:rPr>
          <w:spacing w:val="1"/>
          <w:sz w:val="22"/>
        </w:rPr>
        <w:t xml:space="preserve"> </w:t>
      </w:r>
      <w:r>
        <w:rPr>
          <w:sz w:val="22"/>
        </w:rPr>
        <w:t>accedere</w:t>
      </w:r>
      <w:r>
        <w:rPr>
          <w:spacing w:val="1"/>
          <w:sz w:val="22"/>
        </w:rPr>
        <w:t xml:space="preserve"> </w:t>
      </w:r>
      <w:r>
        <w:rPr>
          <w:sz w:val="22"/>
        </w:rPr>
        <w:t>alle</w:t>
      </w:r>
      <w:r>
        <w:rPr>
          <w:spacing w:val="1"/>
          <w:sz w:val="22"/>
        </w:rPr>
        <w:t xml:space="preserve"> </w:t>
      </w:r>
      <w:r>
        <w:rPr>
          <w:sz w:val="22"/>
        </w:rPr>
        <w:t>apparecchiature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proprietà e/o nella disponibilità di Estar, , o ad infrastrutture remote o in</w:t>
      </w:r>
      <w:r>
        <w:rPr>
          <w:spacing w:val="1"/>
          <w:sz w:val="22"/>
        </w:rPr>
        <w:t xml:space="preserve"> </w:t>
      </w:r>
      <w:r>
        <w:rPr>
          <w:sz w:val="22"/>
        </w:rPr>
        <w:t>cloud dedicate a servizi disponibili ad Estar</w:t>
      </w:r>
      <w:r>
        <w:rPr>
          <w:spacing w:val="1"/>
          <w:sz w:val="22"/>
        </w:rPr>
        <w:t xml:space="preserve"> </w:t>
      </w:r>
      <w:r>
        <w:rPr>
          <w:sz w:val="22"/>
        </w:rPr>
        <w:t>e ai relativi software e così</w:t>
      </w:r>
      <w:r>
        <w:rPr>
          <w:spacing w:val="1"/>
          <w:sz w:val="22"/>
        </w:rPr>
        <w:t xml:space="preserve"> </w:t>
      </w:r>
      <w:r>
        <w:rPr>
          <w:sz w:val="22"/>
        </w:rPr>
        <w:t>ai dati personali ivi conservati e/o raccolti anche mediante intervento in</w:t>
      </w:r>
      <w:r>
        <w:rPr>
          <w:spacing w:val="1"/>
          <w:sz w:val="22"/>
        </w:rPr>
        <w:t xml:space="preserve"> </w:t>
      </w:r>
      <w:r>
        <w:rPr>
          <w:sz w:val="22"/>
        </w:rPr>
        <w:t>loco o assistenza remota; raccogliere, memorizzare e conservare in</w:t>
      </w:r>
      <w:r>
        <w:rPr>
          <w:spacing w:val="1"/>
          <w:sz w:val="22"/>
        </w:rPr>
        <w:t xml:space="preserve"> </w:t>
      </w:r>
      <w:r>
        <w:rPr>
          <w:sz w:val="22"/>
        </w:rPr>
        <w:t>formato</w:t>
      </w:r>
      <w:r>
        <w:rPr>
          <w:spacing w:val="-3"/>
          <w:sz w:val="22"/>
        </w:rPr>
        <w:t xml:space="preserve"> </w:t>
      </w:r>
      <w:r>
        <w:rPr>
          <w:sz w:val="22"/>
        </w:rPr>
        <w:t>elettronico i dati</w:t>
      </w:r>
      <w:r>
        <w:rPr>
          <w:spacing w:val="-3"/>
          <w:sz w:val="22"/>
        </w:rPr>
        <w:t xml:space="preserve"> </w:t>
      </w:r>
      <w:r>
        <w:rPr>
          <w:sz w:val="22"/>
        </w:rPr>
        <w:t>personali.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0" w:leader="none"/>
        </w:tabs>
        <w:spacing w:lineRule="auto" w:line="240" w:before="119" w:after="0"/>
        <w:ind w:left="1019" w:right="221" w:hanging="445"/>
        <w:jc w:val="both"/>
        <w:rPr>
          <w:sz w:val="22"/>
        </w:rPr>
      </w:pPr>
      <w:r>
        <w:rPr>
          <w:sz w:val="22"/>
        </w:rPr>
        <w:t>Servizio di analisi dei dati: accedere alle apparecchiature di proprietà</w:t>
      </w:r>
      <w:r>
        <w:rPr>
          <w:spacing w:val="1"/>
          <w:sz w:val="22"/>
        </w:rPr>
        <w:t xml:space="preserve"> </w:t>
      </w:r>
      <w:r>
        <w:rPr>
          <w:sz w:val="22"/>
        </w:rPr>
        <w:t>e/o nella disponibilità di Estar, o ad infrastrutture remote o in cloud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dedicate a servizi disponibili ad Estar,  </w:t>
      </w:r>
      <w:r>
        <w:rPr>
          <w:spacing w:val="1"/>
          <w:sz w:val="22"/>
        </w:rPr>
        <w:t xml:space="preserve"> </w:t>
      </w:r>
      <w:r>
        <w:rPr>
          <w:sz w:val="22"/>
        </w:rPr>
        <w:t>e ai relativi software e così ai</w:t>
      </w:r>
      <w:r>
        <w:rPr>
          <w:spacing w:val="1"/>
          <w:sz w:val="22"/>
        </w:rPr>
        <w:t xml:space="preserve"> </w:t>
      </w:r>
      <w:r>
        <w:rPr>
          <w:sz w:val="22"/>
        </w:rPr>
        <w:t>dati personali ivi conservati e/o raccolti mediante intervento in loco o</w:t>
      </w:r>
      <w:r>
        <w:rPr>
          <w:spacing w:val="1"/>
          <w:sz w:val="22"/>
        </w:rPr>
        <w:t xml:space="preserve"> </w:t>
      </w:r>
      <w:r>
        <w:rPr>
          <w:sz w:val="22"/>
        </w:rPr>
        <w:t>assistenza</w:t>
      </w:r>
      <w:r>
        <w:rPr>
          <w:spacing w:val="1"/>
          <w:sz w:val="22"/>
        </w:rPr>
        <w:t xml:space="preserve"> </w:t>
      </w:r>
      <w:r>
        <w:rPr>
          <w:sz w:val="22"/>
        </w:rPr>
        <w:t>remota;</w:t>
      </w:r>
      <w:r>
        <w:rPr>
          <w:spacing w:val="1"/>
          <w:sz w:val="22"/>
        </w:rPr>
        <w:t xml:space="preserve"> </w:t>
      </w:r>
      <w:r>
        <w:rPr>
          <w:sz w:val="22"/>
        </w:rPr>
        <w:t>analizzare,</w:t>
      </w:r>
      <w:r>
        <w:rPr>
          <w:spacing w:val="1"/>
          <w:sz w:val="22"/>
        </w:rPr>
        <w:t xml:space="preserve"> </w:t>
      </w:r>
      <w:r>
        <w:rPr>
          <w:sz w:val="22"/>
        </w:rPr>
        <w:t>estrarre,</w:t>
      </w:r>
      <w:r>
        <w:rPr>
          <w:spacing w:val="1"/>
          <w:sz w:val="22"/>
        </w:rPr>
        <w:t xml:space="preserve"> </w:t>
      </w:r>
      <w:r>
        <w:rPr>
          <w:sz w:val="22"/>
        </w:rPr>
        <w:t>trasformare,</w:t>
      </w:r>
      <w:r>
        <w:rPr>
          <w:spacing w:val="1"/>
          <w:sz w:val="22"/>
        </w:rPr>
        <w:t xml:space="preserve"> </w:t>
      </w:r>
      <w:r>
        <w:rPr>
          <w:sz w:val="22"/>
        </w:rPr>
        <w:t>connettere,</w:t>
      </w:r>
      <w:r>
        <w:rPr>
          <w:spacing w:val="1"/>
          <w:sz w:val="22"/>
        </w:rPr>
        <w:t xml:space="preserve"> </w:t>
      </w:r>
      <w:r>
        <w:rPr>
          <w:sz w:val="22"/>
        </w:rPr>
        <w:t>raccogliere, memorizzare, produrre su report e conservare in formato</w:t>
      </w:r>
      <w:r>
        <w:rPr>
          <w:spacing w:val="1"/>
          <w:sz w:val="22"/>
        </w:rPr>
        <w:t xml:space="preserve"> </w:t>
      </w:r>
      <w:r>
        <w:rPr>
          <w:sz w:val="22"/>
        </w:rPr>
        <w:t>elettronico</w:t>
      </w:r>
      <w:r>
        <w:rPr>
          <w:spacing w:val="-3"/>
          <w:sz w:val="22"/>
        </w:rPr>
        <w:t xml:space="preserve"> </w:t>
      </w:r>
      <w:r>
        <w:rPr>
          <w:sz w:val="22"/>
        </w:rPr>
        <w:t>i dati personali.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Corpodeltesto"/>
        <w:ind w:left="215" w:right="222" w:hanging="0"/>
        <w:jc w:val="both"/>
        <w:rPr>
          <w:sz w:val="26"/>
        </w:rPr>
      </w:pPr>
      <w:r>
        <w:rPr/>
        <w:t>La precedente tabella riporta integralmente i trattamenti di dati personali legati</w:t>
      </w:r>
      <w:r>
        <w:rPr>
          <w:spacing w:val="1"/>
        </w:rPr>
        <w:t xml:space="preserve"> </w:t>
      </w:r>
      <w:r>
        <w:rPr/>
        <w:t>alle attività oggetto della presente nomina. Ulteriori trattamenti di dati personali</w:t>
      </w:r>
      <w:r>
        <w:rPr>
          <w:spacing w:val="1"/>
        </w:rPr>
        <w:t xml:space="preserve"> </w:t>
      </w:r>
      <w:r>
        <w:rPr/>
        <w:t>sottoposti al Sub-Responsabile, nominato mediante il presente atto, saranno</w:t>
      </w:r>
      <w:r>
        <w:rPr>
          <w:spacing w:val="1"/>
        </w:rPr>
        <w:t xml:space="preserve"> </w:t>
      </w:r>
      <w:r>
        <w:rPr/>
        <w:t>oggetto</w:t>
      </w:r>
      <w:r>
        <w:rPr>
          <w:spacing w:val="-3"/>
        </w:rPr>
        <w:t xml:space="preserve"> </w:t>
      </w:r>
      <w:r>
        <w:rPr/>
        <w:t>di comunicazione da</w:t>
      </w:r>
      <w:r>
        <w:rPr>
          <w:spacing w:val="-1"/>
        </w:rPr>
        <w:t xml:space="preserve"> </w:t>
      </w:r>
      <w:r>
        <w:rPr/>
        <w:t>parte</w:t>
      </w:r>
      <w:r>
        <w:rPr>
          <w:spacing w:val="-2"/>
        </w:rPr>
        <w:t xml:space="preserve"> </w:t>
      </w:r>
      <w:r>
        <w:rPr/>
        <w:t>del Responsabile.</w:t>
      </w:r>
    </w:p>
    <w:p>
      <w:pPr>
        <w:sectPr>
          <w:type w:val="continuous"/>
          <w:pgSz w:w="11906" w:h="16838"/>
          <w:pgMar w:left="120" w:right="900" w:header="0" w:top="700" w:footer="0" w:bottom="0" w:gutter="0"/>
          <w:cols w:num="2" w:equalWidth="false" w:sep="false">
            <w:col w:w="2560" w:space="104"/>
            <w:col w:w="8221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1828800</wp:posOffset>
                </wp:positionH>
                <wp:positionV relativeFrom="page">
                  <wp:posOffset>448310</wp:posOffset>
                </wp:positionV>
                <wp:extent cx="6991985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626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ddd8c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pt,35.3pt" to="144pt,819.7pt" stroked="t" style="position:absolute;mso-position-horizontal-relative:page;mso-position-vertical-relative:page">
                <v:stroke color="#ddd8c1" weight="126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26"/>
        </w:rPr>
      </w:pPr>
      <w:r>
        <w:rPr/>
      </w:r>
    </w:p>
    <w:p>
      <w:pPr>
        <w:pStyle w:val="Normal"/>
        <w:spacing w:before="95" w:after="0"/>
        <w:ind w:left="101" w:right="8328" w:hanging="0"/>
        <w:jc w:val="center"/>
        <w:rPr>
          <w:sz w:val="16"/>
        </w:rPr>
      </w:pPr>
      <w:r>
        <w:rPr>
          <w:color w:val="7F7F7F"/>
          <w:sz w:val="16"/>
        </w:rPr>
        <w:t>ESTAR</w:t>
      </w:r>
    </w:p>
    <w:p>
      <w:pPr>
        <w:pStyle w:val="Normal"/>
        <w:spacing w:lineRule="exact" w:line="183" w:before="1" w:after="0"/>
        <w:ind w:left="98" w:right="8328" w:hanging="0"/>
        <w:jc w:val="center"/>
        <w:rPr>
          <w:sz w:val="16"/>
        </w:rPr>
      </w:pPr>
      <w:r>
        <w:rPr>
          <w:color w:val="7F7F7F"/>
          <w:sz w:val="16"/>
        </w:rPr>
        <w:t>Sede</w:t>
      </w:r>
      <w:r>
        <w:rPr>
          <w:color w:val="7F7F7F"/>
          <w:spacing w:val="-1"/>
          <w:sz w:val="16"/>
        </w:rPr>
        <w:t xml:space="preserve"> </w:t>
      </w:r>
      <w:r>
        <w:rPr>
          <w:color w:val="7F7F7F"/>
          <w:sz w:val="16"/>
        </w:rPr>
        <w:t>legale</w:t>
      </w:r>
    </w:p>
    <w:p>
      <w:pPr>
        <w:pStyle w:val="Normal"/>
        <w:spacing w:before="0" w:after="0"/>
        <w:ind w:left="103" w:right="8328" w:hanging="0"/>
        <w:jc w:val="center"/>
        <w:rPr>
          <w:sz w:val="16"/>
        </w:rPr>
      </w:pPr>
      <w:r>
        <w:rPr>
          <w:color w:val="7F7F7F"/>
          <w:sz w:val="16"/>
        </w:rPr>
        <w:t>Via di San Salvi, 12 - Palazzina 14</w:t>
      </w:r>
      <w:r>
        <w:rPr>
          <w:color w:val="7F7F7F"/>
          <w:spacing w:val="-42"/>
          <w:sz w:val="16"/>
        </w:rPr>
        <w:t xml:space="preserve"> </w:t>
      </w:r>
      <w:r>
        <w:rPr>
          <w:color w:val="7F7F7F"/>
          <w:sz w:val="16"/>
        </w:rPr>
        <w:t>50135</w:t>
      </w:r>
      <w:r>
        <w:rPr>
          <w:color w:val="7F7F7F"/>
          <w:spacing w:val="-1"/>
          <w:sz w:val="16"/>
        </w:rPr>
        <w:t xml:space="preserve"> </w:t>
      </w:r>
      <w:r>
        <w:rPr>
          <w:color w:val="7F7F7F"/>
          <w:sz w:val="16"/>
        </w:rPr>
        <w:t>Firenze</w:t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</w:r>
    </w:p>
    <w:p>
      <w:pPr>
        <w:pStyle w:val="Normal"/>
        <w:spacing w:before="0" w:after="0"/>
        <w:ind w:left="379" w:right="8610" w:firstLine="4"/>
        <w:jc w:val="center"/>
        <w:rPr>
          <w:sz w:val="16"/>
        </w:rPr>
      </w:pPr>
      <w:hyperlink r:id="rId9">
        <w:r>
          <w:rPr>
            <w:color w:val="7F7F7F"/>
            <w:spacing w:val="-1"/>
            <w:sz w:val="16"/>
          </w:rPr>
          <w:t>http://www.estar.toscana.it</w:t>
        </w:r>
      </w:hyperlink>
      <w:r>
        <w:rPr>
          <w:color w:val="7F7F7F"/>
          <w:spacing w:val="-42"/>
          <w:sz w:val="16"/>
        </w:rPr>
        <w:t xml:space="preserve"> </w:t>
      </w:r>
      <w:hyperlink r:id="rId10">
        <w:r>
          <w:rPr>
            <w:color w:val="7F7F7F"/>
            <w:spacing w:val="-1"/>
            <w:sz w:val="16"/>
          </w:rPr>
          <w:t>direzione@estar.toscana.it</w:t>
        </w:r>
      </w:hyperlink>
      <w:r>
        <w:rPr>
          <w:color w:val="7F7F7F"/>
          <w:spacing w:val="-42"/>
          <w:sz w:val="16"/>
        </w:rPr>
        <w:t xml:space="preserve"> </w:t>
      </w:r>
      <w:r>
        <w:rPr>
          <w:color w:val="7F7F7F"/>
          <w:sz w:val="16"/>
        </w:rPr>
        <w:t>Partita</w:t>
      </w:r>
      <w:r>
        <w:rPr>
          <w:color w:val="7F7F7F"/>
          <w:spacing w:val="-4"/>
          <w:sz w:val="16"/>
        </w:rPr>
        <w:t xml:space="preserve"> </w:t>
      </w:r>
      <w:r>
        <w:rPr>
          <w:color w:val="7F7F7F"/>
          <w:sz w:val="16"/>
        </w:rPr>
        <w:t>Iva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06485540485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90" w:after="0"/>
        <w:ind w:left="0" w:right="226" w:hanging="0"/>
        <w:jc w:val="right"/>
        <w:rPr>
          <w:rFonts w:ascii="Times New Roman" w:hAnsi="Times New Roman"/>
          <w:sz w:val="24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248285</wp:posOffset>
                </wp:positionH>
                <wp:positionV relativeFrom="paragraph">
                  <wp:posOffset>-38735</wp:posOffset>
                </wp:positionV>
                <wp:extent cx="1338580" cy="5219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120" cy="52128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9000"/>
                            <a:ext cx="980280" cy="485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018080" y="0"/>
                            <a:ext cx="320040" cy="521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.55pt;margin-top:-3.05pt;width:105.35pt;height:41.05pt" coordorigin="391,-61" coordsize="2107,821">
                <v:shape id="shape_0" stroked="f" style="position:absolute;left:391;top:-47;width:1543;height:763;mso-wrap-style:none;v-text-anchor:middle;mso-position-horizontal-relative:page" type="shapetype_75">
                  <v:imagedata r:id="rId6" o:detectmouseclick="t"/>
                  <v:stroke color="#3465a4" joinstyle="round" endcap="flat"/>
                  <w10:wrap type="none"/>
                </v:shape>
                <v:shape id="shape_0" stroked="f" style="position:absolute;left:1994;top:-61;width:503;height:820;mso-wrap-style:none;v-text-anchor:middle;mso-position-horizontal-relative:page" type="shapetype_75">
                  <v:imagedata r:id="rId7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Times New Roman" w:hAnsi="Times New Roman"/>
          <w:w w:val="99"/>
          <w:sz w:val="24"/>
        </w:rPr>
        <w:t>2</w:t>
      </w:r>
    </w:p>
    <w:sectPr>
      <w:type w:val="continuous"/>
      <w:pgSz w:w="11906" w:h="16838"/>
      <w:pgMar w:left="120" w:right="900" w:header="0" w:top="700" w:footer="0" w:bottom="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lowerLetter"/>
      <w:lvlText w:val="%1)"/>
      <w:lvlJc w:val="left"/>
      <w:pPr>
        <w:tabs>
          <w:tab w:val="num" w:pos="0"/>
        </w:tabs>
        <w:ind w:left="1020" w:hanging="444"/>
      </w:pPr>
      <w:rPr>
        <w:sz w:val="22"/>
        <w:spacing w:val="-1"/>
        <w:szCs w:val="22"/>
        <w:w w:val="100"/>
        <w:rFonts w:ascii="Arial MT" w:hAnsi="Arial MT" w:eastAsia="Arial MT" w:cs="Arial MT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9" w:hanging="4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9" w:hanging="4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8" w:hanging="4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98" w:hanging="4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18" w:hanging="4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37" w:hanging="4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57" w:hanging="4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76" w:hanging="44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1019" w:right="221" w:hanging="444"/>
      <w:jc w:val="both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116" w:right="0" w:hanging="0"/>
    </w:pPr>
    <w:rPr>
      <w:rFonts w:ascii="Arial MT" w:hAnsi="Arial MT" w:eastAsia="Arial MT" w:cs="Arial MT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irezione@estar.toscana.it" TargetMode="External"/><Relationship Id="rId4" Type="http://schemas.openxmlformats.org/officeDocument/2006/relationships/hyperlink" Target="http://www.estar.toscana.it/" TargetMode="External"/><Relationship Id="rId5" Type="http://schemas.openxmlformats.org/officeDocument/2006/relationships/hyperlink" Target="mailto:direzione@estar.toscana.it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direzione@estar.toscana.it" TargetMode="External"/><Relationship Id="rId9" Type="http://schemas.openxmlformats.org/officeDocument/2006/relationships/hyperlink" Target="http://www.estar.toscana.it/" TargetMode="External"/><Relationship Id="rId10" Type="http://schemas.openxmlformats.org/officeDocument/2006/relationships/hyperlink" Target="mailto:direzione@estar.toscana.it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 LibreOffice_project/f6099ecf3d29644b5008cc8f48f42f4a40986e4c</Application>
  <AppVersion>15.0000</AppVersion>
  <Pages>4</Pages>
  <Words>817</Words>
  <Characters>4785</Characters>
  <CharactersWithSpaces>5526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2022-08-12T13:17:57Z</dcterms:created>
  <dc:creator>s.gronchi</dc:creator>
  <dc:description/>
  <dc:language>it-IT</dc:language>
  <cp:lastModifiedBy/>
  <dcterms:modified xsi:type="dcterms:W3CDTF">2022-08-12T13:17:57Z</dcterms:modified>
  <cp:revision>0</cp:revision>
  <dc:subject/>
  <dc:title>ALLEGATO 2 - ICT SOFTWARE  Nomina Responsabile - Sub-Responsabile del trattamento v2-1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2022-08-12T00:00:00Z</vt:filetime>
  </property>
</Properties>
</file>